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-Accent1"/>
        <w:tblW w:w="4877" w:type="pct"/>
        <w:tblLook w:val="04A0" w:firstRow="1" w:lastRow="0" w:firstColumn="1" w:lastColumn="0" w:noHBand="0" w:noVBand="1"/>
      </w:tblPr>
      <w:tblGrid>
        <w:gridCol w:w="2369"/>
        <w:gridCol w:w="2455"/>
        <w:gridCol w:w="2455"/>
        <w:gridCol w:w="2036"/>
        <w:gridCol w:w="2288"/>
        <w:gridCol w:w="2266"/>
      </w:tblGrid>
      <w:tr w:rsidR="009D7D06" w:rsidTr="009D7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4" w:type="pct"/>
            <w:noWrap/>
          </w:tcPr>
          <w:p w:rsidR="009D7D06" w:rsidRDefault="009D7D06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885" w:type="pct"/>
          </w:tcPr>
          <w:p w:rsidR="009D7D06" w:rsidRPr="001A6CC2" w:rsidRDefault="009D7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A6CC2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Pirmadienis</w:t>
            </w:r>
            <w:proofErr w:type="spellEnd"/>
          </w:p>
        </w:tc>
        <w:tc>
          <w:tcPr>
            <w:tcW w:w="885" w:type="pct"/>
          </w:tcPr>
          <w:p w:rsidR="009D7D06" w:rsidRPr="001A6CC2" w:rsidRDefault="009D7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A6CC2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Antradienis</w:t>
            </w:r>
            <w:proofErr w:type="spellEnd"/>
          </w:p>
        </w:tc>
        <w:tc>
          <w:tcPr>
            <w:tcW w:w="734" w:type="pct"/>
          </w:tcPr>
          <w:p w:rsidR="009D7D06" w:rsidRPr="001A6CC2" w:rsidRDefault="009D7D06" w:rsidP="0064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A6CC2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Penktadienis</w:t>
            </w:r>
            <w:proofErr w:type="spellEnd"/>
          </w:p>
        </w:tc>
        <w:tc>
          <w:tcPr>
            <w:tcW w:w="825" w:type="pct"/>
          </w:tcPr>
          <w:p w:rsidR="009D7D06" w:rsidRPr="001A6CC2" w:rsidRDefault="009D7D06" w:rsidP="00643A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A6CC2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Trečadienis</w:t>
            </w:r>
            <w:proofErr w:type="spellEnd"/>
          </w:p>
        </w:tc>
        <w:tc>
          <w:tcPr>
            <w:tcW w:w="817" w:type="pct"/>
          </w:tcPr>
          <w:p w:rsidR="009D7D06" w:rsidRPr="001A6CC2" w:rsidRDefault="009D7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1A6CC2">
              <w:rPr>
                <w:rFonts w:ascii="Times New Roman" w:eastAsiaTheme="minorEastAsia" w:hAnsi="Times New Roman" w:cs="Times New Roman"/>
                <w:b/>
                <w:color w:val="000000"/>
                <w:sz w:val="22"/>
                <w:szCs w:val="22"/>
              </w:rPr>
              <w:t>Penktadienis</w:t>
            </w:r>
            <w:proofErr w:type="spellEnd"/>
          </w:p>
        </w:tc>
      </w:tr>
      <w:tr w:rsidR="009D7D06" w:rsidTr="0084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Sausis</w:t>
            </w:r>
            <w:proofErr w:type="spellEnd"/>
          </w:p>
        </w:tc>
        <w:tc>
          <w:tcPr>
            <w:tcW w:w="885" w:type="pct"/>
            <w:tcBorders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6; 20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7; 21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10; 24</w:t>
            </w:r>
          </w:p>
        </w:tc>
        <w:tc>
          <w:tcPr>
            <w:tcW w:w="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1; 15; 29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3; 17; 31</w:t>
            </w:r>
          </w:p>
        </w:tc>
      </w:tr>
      <w:tr w:rsidR="00842AA8" w:rsidTr="00842AA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Vasaris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3; 17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4; 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7; 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12; 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14; 28</w:t>
            </w:r>
          </w:p>
        </w:tc>
      </w:tr>
      <w:tr w:rsidR="00842AA8" w:rsidTr="0084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Kovas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2; 16; 30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3; 17; 31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6;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11; 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13; 27</w:t>
            </w:r>
          </w:p>
        </w:tc>
      </w:tr>
      <w:tr w:rsidR="00842AA8" w:rsidTr="00842AA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Balandis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13; 27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14; 28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3;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8; 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10; 24</w:t>
            </w:r>
          </w:p>
        </w:tc>
      </w:tr>
      <w:tr w:rsidR="00842AA8" w:rsidTr="0084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Gegužė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11; 25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12; 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1; 15;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6; 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8; 22</w:t>
            </w:r>
          </w:p>
        </w:tc>
      </w:tr>
      <w:tr w:rsidR="00842AA8" w:rsidTr="00842AA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Birželis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8; 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9; 23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12; 26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3; 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5; 19</w:t>
            </w:r>
          </w:p>
        </w:tc>
      </w:tr>
      <w:tr w:rsidR="00842AA8" w:rsidTr="0084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Liepa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6; 20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7; 21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10; 24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1; 15; 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3; 17; 31</w:t>
            </w:r>
          </w:p>
        </w:tc>
      </w:tr>
      <w:tr w:rsidR="00842AA8" w:rsidTr="00842AA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Rugpjūtis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3; 17; 31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4; 18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7; 21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12; 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42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14; 28</w:t>
            </w:r>
          </w:p>
        </w:tc>
      </w:tr>
      <w:tr w:rsidR="00842AA8" w:rsidTr="0084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 w:rsidP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Rugsėjis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14; 28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1; 15; 29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4;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9; 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42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11; 25</w:t>
            </w:r>
          </w:p>
        </w:tc>
      </w:tr>
      <w:tr w:rsidR="00842AA8" w:rsidTr="00842AA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 w:rsidP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Spalis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12; 26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13; 27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2; 16;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7; 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42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9; 23</w:t>
            </w:r>
          </w:p>
        </w:tc>
      </w:tr>
      <w:tr w:rsidR="00842AA8" w:rsidTr="0084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Lapkritis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9; 23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10; 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13;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4; 18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42AA8" w:rsidP="00842A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6; 20</w:t>
            </w:r>
          </w:p>
        </w:tc>
      </w:tr>
      <w:tr w:rsidR="00842AA8" w:rsidTr="00842AA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  <w:proofErr w:type="spellStart"/>
            <w:r w:rsidRPr="00842AA8"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  <w:t>Gruodis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7; 21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8; 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11; 25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F6BE5" w:rsidP="00643A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2; 16; 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842A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4; 18</w:t>
            </w:r>
          </w:p>
        </w:tc>
      </w:tr>
      <w:tr w:rsidR="00842AA8" w:rsidTr="0084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  <w:p w:rsidR="009D7D06" w:rsidRPr="00842AA8" w:rsidRDefault="009D7D06">
            <w:pPr>
              <w:rPr>
                <w:rFonts w:asciiTheme="minorHAnsi" w:eastAsiaTheme="minorEastAsia" w:hAnsiTheme="minorHAnsi" w:cstheme="minorBidi"/>
                <w:b/>
                <w:color w:val="000000"/>
                <w:sz w:val="32"/>
                <w:szCs w:val="3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lastRenderedPageBreak/>
              <w:t>518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Ringaudų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sen.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Armoniškių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Miriniškių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Mitkūnų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Poderiškių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Ringaudų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Tabariškių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519 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Ringaudų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sen.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Gaižėnų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 w:rsidP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Mitkūnų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 w:rsidP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Pyplių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 w:rsidP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Virbališkių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1050</w:t>
            </w:r>
          </w:p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Ringaudų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sen.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Gaižėnėlių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515</w:t>
            </w:r>
          </w:p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Ringaudų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sen.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Čebeliškės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Gitrininkų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II k.</w:t>
            </w:r>
          </w:p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Mitkūnų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Poderiškių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Bajorų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 w:rsidP="00643A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1051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Ringaudų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sen.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: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Karkiškių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Kazliškių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Noreikiškių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  <w:p w:rsidR="009D7D06" w:rsidRPr="008F6BE5" w:rsidRDefault="009D7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>Ringaudų</w:t>
            </w:r>
            <w:proofErr w:type="spellEnd"/>
            <w:r w:rsidRPr="008F6BE5">
              <w:rPr>
                <w:rFonts w:ascii="Times New Roman" w:eastAsiaTheme="minorEastAsia" w:hAnsi="Times New Roman" w:cs="Times New Roman"/>
                <w:b/>
                <w:color w:val="000000"/>
                <w:sz w:val="32"/>
                <w:szCs w:val="32"/>
              </w:rPr>
              <w:t xml:space="preserve"> k.</w:t>
            </w:r>
          </w:p>
        </w:tc>
      </w:tr>
    </w:tbl>
    <w:p w:rsidR="006A4431" w:rsidRDefault="006A4431"/>
    <w:sectPr w:rsidR="006A4431" w:rsidSect="009D7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F7" w:rsidRDefault="004A67F7" w:rsidP="009D7D06">
      <w:pPr>
        <w:spacing w:after="0" w:line="240" w:lineRule="auto"/>
      </w:pPr>
      <w:r>
        <w:separator/>
      </w:r>
    </w:p>
  </w:endnote>
  <w:endnote w:type="continuationSeparator" w:id="0">
    <w:p w:rsidR="004A67F7" w:rsidRDefault="004A67F7" w:rsidP="009D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A8" w:rsidRDefault="00842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A8" w:rsidRDefault="00842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A8" w:rsidRDefault="00842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F7" w:rsidRDefault="004A67F7" w:rsidP="009D7D06">
      <w:pPr>
        <w:spacing w:after="0" w:line="240" w:lineRule="auto"/>
      </w:pPr>
      <w:r>
        <w:separator/>
      </w:r>
    </w:p>
  </w:footnote>
  <w:footnote w:type="continuationSeparator" w:id="0">
    <w:p w:rsidR="004A67F7" w:rsidRDefault="004A67F7" w:rsidP="009D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A8" w:rsidRDefault="00842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06" w:rsidRDefault="009D7D06">
    <w:pPr>
      <w:pStyle w:val="Header"/>
    </w:pPr>
    <w:bookmarkStart w:id="0" w:name="_GoBack"/>
    <w:bookmarkEnd w:id="0"/>
  </w:p>
  <w:p w:rsidR="009D7D06" w:rsidRDefault="009D7D06">
    <w:pPr>
      <w:pStyle w:val="Header"/>
    </w:pPr>
  </w:p>
  <w:p w:rsidR="009D7D06" w:rsidRDefault="009D7D06">
    <w:pPr>
      <w:pStyle w:val="Header"/>
    </w:pPr>
  </w:p>
  <w:p w:rsidR="009D7D06" w:rsidRDefault="009D7D06">
    <w:pPr>
      <w:pStyle w:val="Header"/>
    </w:pPr>
  </w:p>
  <w:p w:rsidR="009D7D06" w:rsidRDefault="009D7D06">
    <w:pPr>
      <w:pStyle w:val="Header"/>
    </w:pPr>
  </w:p>
  <w:p w:rsidR="009D7D06" w:rsidRDefault="009D7D06">
    <w:pPr>
      <w:pStyle w:val="Header"/>
    </w:pPr>
    <w:r>
      <w:t xml:space="preserve">                                                         </w:t>
    </w:r>
    <w:r>
      <w:t xml:space="preserve">Lyginės    savaitės                                                                                                </w:t>
    </w:r>
    <w:r w:rsidR="001A6CC2">
      <w:t xml:space="preserve">     Nelyginės    savaitės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A8" w:rsidRDefault="00842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4"/>
    <w:rsid w:val="00162FC4"/>
    <w:rsid w:val="001A6CC2"/>
    <w:rsid w:val="004A67F7"/>
    <w:rsid w:val="004F18CC"/>
    <w:rsid w:val="006A4431"/>
    <w:rsid w:val="00842AA8"/>
    <w:rsid w:val="008F6BE5"/>
    <w:rsid w:val="009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62FC4"/>
    <w:pPr>
      <w:spacing w:after="0" w:line="240" w:lineRule="auto"/>
    </w:pPr>
    <w:rPr>
      <w:rFonts w:eastAsiaTheme="minorEastAsia" w:cstheme="minorBidi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162FC4"/>
    <w:pPr>
      <w:spacing w:after="0" w:line="240" w:lineRule="auto"/>
      <w:jc w:val="center"/>
    </w:pPr>
    <w:rPr>
      <w:rFonts w:eastAsiaTheme="minorEastAsia" w:cstheme="minorBidi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62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06"/>
    <w:rPr>
      <w:rFonts w:ascii="Calibri" w:hAnsi="Calibri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D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06"/>
    <w:rPr>
      <w:rFonts w:ascii="Calibri" w:hAnsi="Calibri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162FC4"/>
    <w:pPr>
      <w:spacing w:after="0" w:line="240" w:lineRule="auto"/>
    </w:pPr>
    <w:rPr>
      <w:rFonts w:eastAsiaTheme="minorEastAsia" w:cstheme="minorBidi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2">
    <w:name w:val="Calendar 2"/>
    <w:basedOn w:val="TableNormal"/>
    <w:uiPriority w:val="99"/>
    <w:qFormat/>
    <w:rsid w:val="00162FC4"/>
    <w:pPr>
      <w:spacing w:after="0" w:line="240" w:lineRule="auto"/>
      <w:jc w:val="center"/>
    </w:pPr>
    <w:rPr>
      <w:rFonts w:eastAsiaTheme="minorEastAsia" w:cstheme="minorBidi"/>
      <w:sz w:val="28"/>
      <w:lang w:val="en-US" w:eastAsia="ja-JP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62F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06"/>
    <w:rPr>
      <w:rFonts w:ascii="Calibri" w:hAnsi="Calibri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9D7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06"/>
    <w:rPr>
      <w:rFonts w:ascii="Calibri" w:hAnsi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ROKAI2013</dc:creator>
  <cp:lastModifiedBy>ROKAI2013</cp:lastModifiedBy>
  <cp:revision>1</cp:revision>
  <dcterms:created xsi:type="dcterms:W3CDTF">2020-01-02T12:26:00Z</dcterms:created>
  <dcterms:modified xsi:type="dcterms:W3CDTF">2020-01-02T14:07:00Z</dcterms:modified>
</cp:coreProperties>
</file>